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fe1096e" w14:textId="fe1096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E17E04">
        <w:rPr>
          <w:rFonts w:ascii="Times New Roman" w:hAnsi="Times New Roman"/>
          <w:b w:val="false"/>
        </w:rPr>
        <w:t>150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980C0B">
        <w:rPr>
          <w:rFonts w:ascii="Times New Roman" w:hAnsi="Times New Roman"/>
          <w:b w:val="false"/>
        </w:rPr>
        <w:t xml:space="preserve">1557/7, k.o. Vižinada, gospodarska zgrada, oranica i vinograd, površine 3520 m2, </w:t>
      </w:r>
      <w:r w:rsidR="00600600">
        <w:rPr>
          <w:rFonts w:ascii="Times New Roman" w:hAnsi="Times New Roman"/>
          <w:b w:val="false"/>
        </w:rPr>
        <w:t>u</w:t>
      </w:r>
      <w:r w:rsidR="00980C0B">
        <w:rPr>
          <w:rFonts w:ascii="Times New Roman" w:hAnsi="Times New Roman"/>
          <w:b w:val="false"/>
        </w:rPr>
        <w:t xml:space="preserve"> vlasništvu dužnika u 15/22 dijela, iznosi 1.120.000,00 kn (milijunstodvadesettisućakuna)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F15C74" w:rsidRDefault="005B3533">
      <w:pPr>
        <w:ind w:left="1416" w:firstLine="2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980C0B">
        <w:rPr>
          <w:rFonts w:ascii="Times New Roman" w:hAnsi="Times New Roman"/>
          <w:b w:val="false"/>
        </w:rPr>
        <w:t>k.č</w:t>
      </w:r>
      <w:r w:rsidR="00980C0B">
        <w:rPr>
          <w:rFonts w:ascii="Times New Roman" w:hAnsi="Times New Roman"/>
          <w:b w:val="false"/>
        </w:rPr>
        <w:t>. 1557/7, k.o. Vižinada, gospodarska zgrada, oranica i vinograd, površine 3520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nekretnina je vlasništvo dužnika u </w:t>
      </w:r>
      <w:r w:rsidR="00980C0B">
        <w:rPr>
          <w:rFonts w:ascii="Times New Roman" w:hAnsi="Times New Roman"/>
          <w:b w:val="false"/>
        </w:rPr>
        <w:t>15/22</w:t>
      </w:r>
      <w:r>
        <w:rPr>
          <w:rFonts w:ascii="Times New Roman" w:hAnsi="Times New Roman"/>
          <w:b w:val="false"/>
        </w:rPr>
        <w:t xml:space="preserve"> dijela</w:t>
      </w:r>
      <w:r w:rsidR="00980C0B">
        <w:rPr>
          <w:rFonts w:ascii="Times New Roman" w:hAnsi="Times New Roman"/>
          <w:b w:val="false"/>
        </w:rPr>
        <w:t>;</w:t>
      </w:r>
    </w:p>
    <w:p w:rsidR="00980C0B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980C0B">
        <w:rPr>
          <w:rFonts w:ascii="Times New Roman" w:hAnsi="Times New Roman"/>
          <w:b w:val="false"/>
        </w:rPr>
        <w:t xml:space="preserve">Dancima u Općini Vižinada, </w:t>
      </w:r>
      <w:r w:rsidR="00600600">
        <w:rPr>
          <w:rFonts w:ascii="Times New Roman" w:hAnsi="Times New Roman"/>
          <w:b w:val="false"/>
        </w:rPr>
        <w:t xml:space="preserve">u unutarnjem dijelu Istre, prema zapadnoj strani poluotoka. Nekretnina </w:t>
      </w:r>
      <w:r w:rsidR="00980C0B">
        <w:rPr>
          <w:rFonts w:ascii="Times New Roman" w:hAnsi="Times New Roman"/>
          <w:b w:val="false"/>
        </w:rPr>
        <w:t>se dijelom nalazi u izgrađenom, a dijelom u neizgrađenom dijelu građevinskog područja naselja. U naravi predstavlja vikend kuću sa zemljištem. Kuća je prizemnica, tlocrtne površine 90 m2, dok je njezin ukupna korisna vrijednost površine oko 72 m2;</w:t>
      </w:r>
    </w:p>
    <w:p w:rsidRPr="008F7763" w:rsidR="006B4C1E" w:rsidP="00DD374C" w:rsidRDefault="00980C0B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8F7763" w:rsidR="006B4C1E">
        <w:rPr>
          <w:rFonts w:ascii="Times New Roman" w:hAnsi="Times New Roman"/>
          <w:b w:val="false"/>
        </w:rPr>
        <w:t xml:space="preserve"> utvrđena vrijednost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 w:rsidR="006B4C1E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 w:rsidR="006B4C1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1.120.000,00 kn (milijunstodvadesettisućakuna)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980C0B">
        <w:rPr>
          <w:rFonts w:ascii="Times New Roman" w:hAnsi="Times New Roman"/>
          <w:b w:val="false"/>
        </w:rPr>
        <w:t>840.000,00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980C0B">
        <w:rPr>
          <w:rFonts w:ascii="Times New Roman" w:hAnsi="Times New Roman"/>
          <w:b w:val="false"/>
        </w:rPr>
        <w:t>osamstočetrdesettisućakuna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980C0B">
        <w:rPr>
          <w:rFonts w:ascii="Times New Roman" w:hAnsi="Times New Roman"/>
          <w:b w:val="false"/>
        </w:rPr>
        <w:t>560.000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980C0B">
        <w:rPr>
          <w:rFonts w:ascii="Times New Roman" w:hAnsi="Times New Roman"/>
          <w:b w:val="false"/>
        </w:rPr>
        <w:t>petstošezdesettisućakuna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980C0B">
        <w:rPr>
          <w:rFonts w:ascii="Times New Roman" w:hAnsi="Times New Roman"/>
          <w:b w:val="false"/>
        </w:rPr>
        <w:t>280.000</w:t>
      </w:r>
      <w:r w:rsidR="00600600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980C0B">
        <w:rPr>
          <w:rFonts w:ascii="Times New Roman" w:hAnsi="Times New Roman"/>
          <w:b w:val="false"/>
        </w:rPr>
        <w:t>dvjestoosamdesettisuća</w:t>
      </w:r>
      <w:r w:rsidR="00F15C74">
        <w:rPr>
          <w:rFonts w:ascii="Times New Roman" w:hAnsi="Times New Roman"/>
          <w:b w:val="false"/>
        </w:rPr>
        <w:t>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E17E04">
        <w:rPr>
          <w:rFonts w:ascii="Times New Roman" w:hAnsi="Times New Roman"/>
          <w:b w:val="false"/>
        </w:rPr>
        <w:t>18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52592C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D45A3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45A3B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D45A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D45A3B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17E04">
          <w:rPr>
            <w:rFonts w:ascii="Times New Roman" w:hAnsi="Times New Roman"/>
            <w:b w:val="false"/>
          </w:rPr>
          <w:t>150</w:t>
        </w:r>
      </w:p>
      <w:p w:rsidRPr="00442215" w:rsidR="00442215" w:rsidP="00DA09B9" w:rsidRDefault="00D45A3B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D45A3B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2592C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0C0B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45A3B"/>
    <w:rsid w:val="00D50A1D"/>
    <w:rsid w:val="00D5342A"/>
    <w:rsid w:val="00D74D57"/>
    <w:rsid w:val="00D76767"/>
    <w:rsid w:val="00DA09B9"/>
    <w:rsid w:val="00DA5BD1"/>
    <w:rsid w:val="00DD374C"/>
    <w:rsid w:val="00E17E04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F00190"/>
    <w:rsid w:val="00F01B52"/>
    <w:rsid w:val="00F11E91"/>
    <w:rsid w:val="00F15C74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4B2C9CAA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2019.</izvorni_sadrzaj>
    <derivirana_varijabla naziv="DomainObject.Datum_1">18.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2A7BF-14C9-4DA5-9475-4B3FFEEDCD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524</properties:Words>
  <properties:Characters>3030</properties:Characters>
  <properties:Lines>79</properties:Lines>
  <properties:Paragraphs>34</properties:Paragraphs>
  <properties:TotalTime>109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2019-12-18T11:39:00Z</cp:lastPrinted>
  <dcterms:modified xmlns:xsi="http://www.w3.org/2001/XMLSchema-instance" xsi:type="dcterms:W3CDTF">2019-12-18T11:40:00Z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